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9693C" w14:textId="77777777" w:rsidR="00AE1D07" w:rsidRPr="00D60C27" w:rsidRDefault="007B7F1A" w:rsidP="00652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 DEL TRABAJO EN NEGRILLAS, MAYÚSCULAS Y CENTRADO</w:t>
      </w:r>
    </w:p>
    <w:p w14:paraId="18D6F166" w14:textId="77777777" w:rsidR="001A7C51" w:rsidRDefault="00652A97" w:rsidP="00652A97">
      <w:pPr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</w:t>
      </w:r>
      <w:r w:rsidRPr="00652A97">
        <w:rPr>
          <w:rFonts w:ascii="Times New Roman" w:hAnsi="Times New Roman"/>
          <w:sz w:val="24"/>
          <w:szCs w:val="24"/>
        </w:rPr>
        <w:t xml:space="preserve"> de</w:t>
      </w:r>
      <w:r w:rsidR="00EF2A1F">
        <w:rPr>
          <w:rFonts w:ascii="Times New Roman" w:hAnsi="Times New Roman"/>
          <w:sz w:val="24"/>
          <w:szCs w:val="24"/>
        </w:rPr>
        <w:t>l autor</w:t>
      </w:r>
      <w:r>
        <w:rPr>
          <w:rFonts w:ascii="Times New Roman" w:hAnsi="Times New Roman"/>
          <w:sz w:val="24"/>
          <w:szCs w:val="24"/>
        </w:rPr>
        <w:t xml:space="preserve"> empezando con su nombre</w:t>
      </w:r>
      <w:r w:rsidRPr="00652A97">
        <w:rPr>
          <w:rFonts w:ascii="Times New Roman" w:hAnsi="Times New Roman"/>
          <w:sz w:val="24"/>
          <w:szCs w:val="24"/>
        </w:rPr>
        <w:t xml:space="preserve"> de pila</w:t>
      </w:r>
      <w:r>
        <w:rPr>
          <w:rFonts w:ascii="Times New Roman" w:hAnsi="Times New Roman"/>
          <w:sz w:val="24"/>
          <w:szCs w:val="24"/>
        </w:rPr>
        <w:t xml:space="preserve">. Asesor: </w:t>
      </w:r>
      <w:r w:rsidRPr="00652A97">
        <w:rPr>
          <w:rFonts w:ascii="Times New Roman" w:hAnsi="Times New Roman"/>
          <w:sz w:val="24"/>
          <w:szCs w:val="24"/>
        </w:rPr>
        <w:t xml:space="preserve">Nombre del Asesor </w:t>
      </w:r>
      <w:r>
        <w:rPr>
          <w:rFonts w:ascii="Times New Roman" w:hAnsi="Times New Roman"/>
          <w:sz w:val="24"/>
          <w:szCs w:val="24"/>
        </w:rPr>
        <w:t>con grado</w:t>
      </w:r>
    </w:p>
    <w:p w14:paraId="08F79E4A" w14:textId="77777777" w:rsidR="003D3F96" w:rsidRPr="00652A97" w:rsidRDefault="003D3F96" w:rsidP="00652A97">
      <w:pPr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es-MX"/>
        </w:rPr>
        <w:t>Institución a la que pertence el autor</w:t>
      </w:r>
    </w:p>
    <w:p w14:paraId="1E803442" w14:textId="77777777" w:rsidR="001A7C51" w:rsidRPr="00D60C27" w:rsidRDefault="00652A97" w:rsidP="00652A97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24"/>
          <w:szCs w:val="24"/>
          <w:lang w:eastAsia="es-MX"/>
        </w:rPr>
      </w:pPr>
      <w:r>
        <w:rPr>
          <w:rFonts w:ascii="Times New Roman" w:hAnsi="Times New Roman"/>
          <w:i/>
          <w:sz w:val="24"/>
          <w:szCs w:val="24"/>
        </w:rPr>
        <w:t>c</w:t>
      </w:r>
      <w:r w:rsidRPr="00652A97">
        <w:rPr>
          <w:rFonts w:ascii="Times New Roman" w:hAnsi="Times New Roman"/>
          <w:i/>
          <w:sz w:val="24"/>
          <w:szCs w:val="24"/>
        </w:rPr>
        <w:t xml:space="preserve">orreo </w:t>
      </w:r>
      <w:r w:rsidR="00EF2A1F">
        <w:rPr>
          <w:rFonts w:ascii="Times New Roman" w:hAnsi="Times New Roman"/>
          <w:i/>
          <w:sz w:val="24"/>
          <w:szCs w:val="24"/>
        </w:rPr>
        <w:t>electrónico autor</w:t>
      </w:r>
    </w:p>
    <w:p w14:paraId="3761845F" w14:textId="77777777" w:rsidR="004037F7" w:rsidRPr="00D60C27" w:rsidRDefault="003D3F96" w:rsidP="003D3F9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/>
          <w:bCs/>
          <w:sz w:val="24"/>
          <w:szCs w:val="24"/>
          <w:lang w:eastAsia="es-MX"/>
        </w:rPr>
        <w:t>Área de las matemáticas donde se desarrolla el tema</w:t>
      </w:r>
    </w:p>
    <w:p w14:paraId="331FF36C" w14:textId="77777777" w:rsidR="004037F7" w:rsidRPr="00D60C27" w:rsidRDefault="004037F7" w:rsidP="00C20002">
      <w:pPr>
        <w:spacing w:after="12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es-MX"/>
        </w:rPr>
      </w:pPr>
    </w:p>
    <w:p w14:paraId="6BCA57F0" w14:textId="77777777" w:rsidR="00C20002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de este renglón comenzar a desarrollar el tema. Recuerde que el tema debe contemplar lo siguiente:</w:t>
      </w:r>
    </w:p>
    <w:p w14:paraId="4C9C8CFF" w14:textId="77777777" w:rsidR="003D3F96" w:rsidRPr="003D3F96" w:rsidRDefault="003D3F96" w:rsidP="003D3F96">
      <w:pPr>
        <w:pStyle w:val="Prrafodelista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D3F96">
        <w:rPr>
          <w:rFonts w:ascii="Times New Roman" w:hAnsi="Times New Roman"/>
          <w:sz w:val="24"/>
          <w:szCs w:val="24"/>
        </w:rPr>
        <w:t>que se pueda describir con un lenguaje coloquial y pueda ser entendido de manera intuitiva por el público;</w:t>
      </w:r>
    </w:p>
    <w:p w14:paraId="2CD9E163" w14:textId="77777777" w:rsidR="003D3F96" w:rsidRPr="003D3F96" w:rsidRDefault="003D3F96" w:rsidP="003D3F96">
      <w:pPr>
        <w:pStyle w:val="Prrafodelista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D3F96">
        <w:rPr>
          <w:rFonts w:ascii="Times New Roman" w:hAnsi="Times New Roman"/>
          <w:sz w:val="24"/>
          <w:szCs w:val="24"/>
        </w:rPr>
        <w:t>que maneje conceptos y/o hechos relevantes y atractivos de la matemáticas;</w:t>
      </w:r>
    </w:p>
    <w:p w14:paraId="3DA86922" w14:textId="77777777" w:rsidR="003D3F96" w:rsidRPr="003D3F96" w:rsidRDefault="003D3F96" w:rsidP="003D3F96">
      <w:pPr>
        <w:pStyle w:val="Prrafodelista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D3F96">
        <w:rPr>
          <w:rFonts w:ascii="Times New Roman" w:hAnsi="Times New Roman"/>
          <w:sz w:val="24"/>
          <w:szCs w:val="24"/>
        </w:rPr>
        <w:t>que pueda partir de conceptos simples y tenga la posibilidad de generalizarlo o extenderlo; y,</w:t>
      </w:r>
    </w:p>
    <w:p w14:paraId="00D612D9" w14:textId="77777777" w:rsidR="003D3F96" w:rsidRPr="003D3F96" w:rsidRDefault="003D3F96" w:rsidP="003D3F96">
      <w:pPr>
        <w:pStyle w:val="Prrafodelista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D3F96">
        <w:rPr>
          <w:rFonts w:ascii="Times New Roman" w:hAnsi="Times New Roman"/>
          <w:sz w:val="24"/>
          <w:szCs w:val="24"/>
        </w:rPr>
        <w:t>que maneje contenido gráfico e histórico.</w:t>
      </w:r>
    </w:p>
    <w:p w14:paraId="2F9DCBFA" w14:textId="77777777" w:rsidR="003D3F96" w:rsidRDefault="003D3F96" w:rsidP="00C20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 medida de lo posible, el tema deberá ser explicado con sus palabras, en caso de que sea necesario copiar textualmente la información deberán hacerlo de la siguiente manera:</w:t>
      </w:r>
    </w:p>
    <w:p w14:paraId="53A6F1B0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6199">
        <w:rPr>
          <w:rFonts w:ascii="Times New Roman" w:hAnsi="Times New Roman"/>
          <w:sz w:val="24"/>
          <w:szCs w:val="24"/>
        </w:rPr>
        <w:t>1. Cita textual de menos de 40 palabras. En este caso, se pone la cita entre comillas, y entre paréntesis se escribe el apellido del autor, el año y el número de página. Por ejemplo,</w:t>
      </w:r>
    </w:p>
    <w:p w14:paraId="4692D74C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6199">
        <w:rPr>
          <w:rFonts w:ascii="Times New Roman" w:hAnsi="Times New Roman"/>
          <w:sz w:val="24"/>
          <w:szCs w:val="24"/>
          <w:shd w:val="clear" w:color="auto" w:fill="FFFFFF"/>
        </w:rPr>
        <w:t>El proyecto de inversión “se formula con base en información que tiene la menor incertidumbre posible para medir las posibilidades de éxito o fracaso de un proyecto de inversión, apoyándose en él se tomará la decisión de proceder o no con su implementación” (Aghata, 2008: p</w:t>
      </w:r>
      <w:r>
        <w:rPr>
          <w:rFonts w:ascii="Times New Roman" w:hAnsi="Times New Roman"/>
          <w:sz w:val="24"/>
          <w:szCs w:val="24"/>
          <w:shd w:val="clear" w:color="auto" w:fill="FFFFFF"/>
        </w:rPr>
        <w:t>ág</w:t>
      </w:r>
      <w:r w:rsidRPr="00446199">
        <w:rPr>
          <w:rFonts w:ascii="Times New Roman" w:hAnsi="Times New Roman"/>
          <w:sz w:val="24"/>
          <w:szCs w:val="24"/>
          <w:shd w:val="clear" w:color="auto" w:fill="FFFFFF"/>
        </w:rPr>
        <w:t>.1).</w:t>
      </w:r>
    </w:p>
    <w:p w14:paraId="0A5A656A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6199">
        <w:rPr>
          <w:rFonts w:ascii="Times New Roman" w:hAnsi="Times New Roman"/>
          <w:sz w:val="24"/>
          <w:szCs w:val="24"/>
        </w:rPr>
        <w:t>2. Cita textual de más de 40 palabras. No lleva comillas y todo el párrafo de la cita textual tiene sangría izquierda. Por ejemplo,</w:t>
      </w:r>
    </w:p>
    <w:p w14:paraId="48F14F13" w14:textId="77777777" w:rsidR="003D3F96" w:rsidRPr="00446199" w:rsidRDefault="003D3F96" w:rsidP="003D3F96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6199">
        <w:rPr>
          <w:rFonts w:ascii="Times New Roman" w:hAnsi="Times New Roman"/>
          <w:sz w:val="24"/>
          <w:szCs w:val="24"/>
          <w:shd w:val="clear" w:color="auto" w:fill="FFFFFF"/>
        </w:rPr>
        <w:t>El estudio de factibilidad es un instrumento que sirve para orientar la toma de decisiones en la evaluación de un proyecto y corresponde a la última fase de la etapa pre-operativa o de formulación dentro del ciclo del proyecto. Se formula con base en información que tiene la menor incertidumbre posible para medir las posibilidades de éxito o fracaso de un proyecto de inversión, apoyándose en él se tomará la decisión de proceder o no con su implementación. (Aghata, 2008: p</w:t>
      </w:r>
      <w:r>
        <w:rPr>
          <w:rFonts w:ascii="Times New Roman" w:hAnsi="Times New Roman"/>
          <w:sz w:val="24"/>
          <w:szCs w:val="24"/>
          <w:shd w:val="clear" w:color="auto" w:fill="FFFFFF"/>
        </w:rPr>
        <w:t>ág</w:t>
      </w:r>
      <w:r w:rsidRPr="00446199">
        <w:rPr>
          <w:rFonts w:ascii="Times New Roman" w:hAnsi="Times New Roman"/>
          <w:sz w:val="24"/>
          <w:szCs w:val="24"/>
          <w:shd w:val="clear" w:color="auto" w:fill="FFFFFF"/>
        </w:rPr>
        <w:t>. 1)</w:t>
      </w:r>
    </w:p>
    <w:p w14:paraId="6C737540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6199">
        <w:rPr>
          <w:rFonts w:ascii="Times New Roman" w:hAnsi="Times New Roman"/>
          <w:sz w:val="24"/>
          <w:szCs w:val="24"/>
        </w:rPr>
        <w:t>Observe como la cita parentética, se escribe igual que en el caso anterior, con autor, año y número de página.</w:t>
      </w:r>
    </w:p>
    <w:p w14:paraId="246600ED" w14:textId="77777777" w:rsidR="003D3F96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Cuando se obtiene información de páginas web, no es posible detectar el número de página, de manera que las citas quedan de la siguiente manera:</w:t>
      </w:r>
    </w:p>
    <w:p w14:paraId="783E547E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6199">
        <w:rPr>
          <w:rFonts w:ascii="Times New Roman" w:hAnsi="Times New Roman"/>
          <w:sz w:val="24"/>
          <w:szCs w:val="24"/>
        </w:rPr>
        <w:t>1. Cita textual de menos de 40 palabras. En este caso, se pone la cita entre comillas, y entre paréntesis se escribe el apellido del autor, el año y el número de página. Por ejemplo,</w:t>
      </w:r>
    </w:p>
    <w:p w14:paraId="0A3C6228" w14:textId="77777777" w:rsidR="003D3F96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6199">
        <w:rPr>
          <w:rFonts w:ascii="Times New Roman" w:hAnsi="Times New Roman"/>
          <w:sz w:val="24"/>
          <w:szCs w:val="24"/>
          <w:shd w:val="clear" w:color="auto" w:fill="FFFFFF"/>
        </w:rPr>
        <w:t>El proyecto de inversión “se formula con base en información que tiene la menor incertidumbre posible para medir las posibilidades de éxito o fracaso de un proyecto de inversión, apoyándose en él se tomará la decisión de proceder o no con su implementación</w:t>
      </w:r>
      <w:r>
        <w:rPr>
          <w:rFonts w:ascii="Times New Roman" w:hAnsi="Times New Roman"/>
          <w:sz w:val="24"/>
          <w:szCs w:val="24"/>
          <w:shd w:val="clear" w:color="auto" w:fill="FFFFFF"/>
        </w:rPr>
        <w:t>” (Aghata, 2008: párr</w:t>
      </w:r>
      <w:r w:rsidRPr="00446199">
        <w:rPr>
          <w:rFonts w:ascii="Times New Roman" w:hAnsi="Times New Roman"/>
          <w:sz w:val="24"/>
          <w:szCs w:val="24"/>
          <w:shd w:val="clear" w:color="auto" w:fill="FFFFFF"/>
        </w:rPr>
        <w:t>.1).</w:t>
      </w:r>
    </w:p>
    <w:p w14:paraId="498E6016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Se cambia la abreviatura “pág.” por “párr.” (de párrafo).</w:t>
      </w:r>
    </w:p>
    <w:p w14:paraId="760917BC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6199">
        <w:rPr>
          <w:rFonts w:ascii="Times New Roman" w:hAnsi="Times New Roman"/>
          <w:sz w:val="24"/>
          <w:szCs w:val="24"/>
        </w:rPr>
        <w:lastRenderedPageBreak/>
        <w:t>2. Cita textual de más de 40 palabras. No lleva comillas y todo el párrafo de la cita textual tiene sangría izquierda. Por ejemplo,</w:t>
      </w:r>
    </w:p>
    <w:p w14:paraId="55E08F24" w14:textId="77777777" w:rsidR="003D3F96" w:rsidRPr="00446199" w:rsidRDefault="003D3F96" w:rsidP="003D3F96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6199">
        <w:rPr>
          <w:rFonts w:ascii="Times New Roman" w:hAnsi="Times New Roman"/>
          <w:sz w:val="24"/>
          <w:szCs w:val="24"/>
          <w:shd w:val="clear" w:color="auto" w:fill="FFFFFF"/>
        </w:rPr>
        <w:t xml:space="preserve">El estudio de factibilidad es un instrumento que sirve para orientar la toma de decisiones en la evaluación de un proyecto y corresponde a la última fase de la etapa pre-operativa o de formulación dentro del ciclo del proyecto. Se formula con base en información que tiene la menor incertidumbre posible para medir las posibilidades de éxito o fracaso de un proyecto de inversión, apoyándose en él se tomará la decisión de proceder o no con su implementación. (Aghata, 2008: </w:t>
      </w:r>
      <w:r>
        <w:rPr>
          <w:rFonts w:ascii="Times New Roman" w:hAnsi="Times New Roman"/>
          <w:sz w:val="24"/>
          <w:szCs w:val="24"/>
          <w:shd w:val="clear" w:color="auto" w:fill="FFFFFF"/>
        </w:rPr>
        <w:t>párr.</w:t>
      </w:r>
      <w:r w:rsidRPr="00446199">
        <w:rPr>
          <w:rFonts w:ascii="Times New Roman" w:hAnsi="Times New Roman"/>
          <w:sz w:val="24"/>
          <w:szCs w:val="24"/>
          <w:shd w:val="clear" w:color="auto" w:fill="FFFFFF"/>
        </w:rPr>
        <w:t xml:space="preserve"> 1)</w:t>
      </w:r>
    </w:p>
    <w:p w14:paraId="22E03E0F" w14:textId="77777777" w:rsidR="003D3F96" w:rsidRPr="00446199" w:rsidRDefault="003D3F96" w:rsidP="003D3F9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6199">
        <w:rPr>
          <w:rFonts w:ascii="Times New Roman" w:hAnsi="Times New Roman"/>
          <w:sz w:val="24"/>
          <w:szCs w:val="24"/>
        </w:rPr>
        <w:t>Observe como la cita parentética, se escribe igual que en el caso anterior, con autor, año y número de página.</w:t>
      </w:r>
    </w:p>
    <w:p w14:paraId="0FB98118" w14:textId="77777777" w:rsidR="003D3F96" w:rsidRDefault="003D3F96" w:rsidP="00C20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Cuando se requiere incluir alguna imagen, deberán ponerle un nombre en la parte inferior (tamaño 10 pto), por ejemplo:</w:t>
      </w:r>
    </w:p>
    <w:p w14:paraId="5A9A3FAC" w14:textId="77777777" w:rsidR="003D3F96" w:rsidRDefault="003D3F96" w:rsidP="003D3F96">
      <w:pPr>
        <w:keepNext/>
        <w:spacing w:after="120" w:line="240" w:lineRule="auto"/>
        <w:jc w:val="both"/>
      </w:pPr>
      <w:r>
        <w:rPr>
          <w:rFonts w:eastAsia="Times New Roman"/>
          <w:noProof/>
          <w:lang w:val="es-ES" w:eastAsia="es-ES"/>
        </w:rPr>
        <w:drawing>
          <wp:inline distT="0" distB="0" distL="0" distR="0" wp14:anchorId="3D15A9CB" wp14:editId="031F9B9A">
            <wp:extent cx="1946275" cy="1946275"/>
            <wp:effectExtent l="0" t="0" r="9525" b="9525"/>
            <wp:docPr id="1" name="Imagen 1" descr="https://i2.wp.com/matematicascercanas.com/wp-content/uploads/2014/08/esponja_menger.png?resize=300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atematicascercanas.com/wp-content/uploads/2014/08/esponja_menger.png?resize=300%2C300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98E09" w14:textId="77777777" w:rsidR="003D3F96" w:rsidRPr="003D3F96" w:rsidRDefault="003D3F96" w:rsidP="003D3F96">
      <w:pPr>
        <w:pStyle w:val="Epgrafe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3D3F96">
        <w:rPr>
          <w:rFonts w:ascii="Times New Roman" w:hAnsi="Times New Roman"/>
          <w:b w:val="0"/>
          <w:color w:val="auto"/>
          <w:sz w:val="20"/>
          <w:szCs w:val="20"/>
        </w:rPr>
        <w:t xml:space="preserve">Figura </w:t>
      </w:r>
      <w:r w:rsidRPr="003D3F96">
        <w:rPr>
          <w:rFonts w:ascii="Times New Roman" w:hAnsi="Times New Roman"/>
          <w:b w:val="0"/>
          <w:color w:val="auto"/>
          <w:sz w:val="20"/>
          <w:szCs w:val="20"/>
        </w:rPr>
        <w:fldChar w:fldCharType="begin"/>
      </w:r>
      <w:r w:rsidRPr="003D3F96">
        <w:rPr>
          <w:rFonts w:ascii="Times New Roman" w:hAnsi="Times New Roman"/>
          <w:b w:val="0"/>
          <w:color w:val="auto"/>
          <w:sz w:val="20"/>
          <w:szCs w:val="20"/>
        </w:rPr>
        <w:instrText xml:space="preserve"> SEQ Figura \* ARABIC </w:instrText>
      </w:r>
      <w:r w:rsidRPr="003D3F96">
        <w:rPr>
          <w:rFonts w:ascii="Times New Roman" w:hAnsi="Times New Roman"/>
          <w:b w:val="0"/>
          <w:color w:val="auto"/>
          <w:sz w:val="20"/>
          <w:szCs w:val="20"/>
        </w:rPr>
        <w:fldChar w:fldCharType="separate"/>
      </w:r>
      <w:r w:rsidRPr="003D3F96">
        <w:rPr>
          <w:rFonts w:ascii="Times New Roman" w:hAnsi="Times New Roman"/>
          <w:b w:val="0"/>
          <w:noProof/>
          <w:color w:val="auto"/>
          <w:sz w:val="20"/>
          <w:szCs w:val="20"/>
        </w:rPr>
        <w:t>1</w:t>
      </w:r>
      <w:r w:rsidRPr="003D3F96">
        <w:rPr>
          <w:rFonts w:ascii="Times New Roman" w:hAnsi="Times New Roman"/>
          <w:b w:val="0"/>
          <w:color w:val="auto"/>
          <w:sz w:val="20"/>
          <w:szCs w:val="20"/>
        </w:rPr>
        <w:fldChar w:fldCharType="end"/>
      </w:r>
      <w:r w:rsidRPr="003D3F96">
        <w:rPr>
          <w:rFonts w:ascii="Times New Roman" w:hAnsi="Times New Roman"/>
          <w:b w:val="0"/>
          <w:color w:val="auto"/>
          <w:sz w:val="20"/>
          <w:szCs w:val="20"/>
        </w:rPr>
        <w:t>. Esponja de Menger (Artacho, 2014)</w:t>
      </w:r>
    </w:p>
    <w:p w14:paraId="3A1AE655" w14:textId="77777777" w:rsidR="00AE1D07" w:rsidRDefault="003D3F96" w:rsidP="00C20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Obseve como, al final del nombre, se incluye la fuente de la imagen.</w:t>
      </w:r>
    </w:p>
    <w:p w14:paraId="35031668" w14:textId="77777777" w:rsidR="003D3F96" w:rsidRDefault="003D3F96" w:rsidP="00C200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Finalmente, todos los textos (libros, páginas de internet, revistas, tesis, etc.) de los cuales se haya tomado información para la elaboración de este trabajo deberán incluirse en las referencias.</w:t>
      </w:r>
    </w:p>
    <w:p w14:paraId="527F7137" w14:textId="77777777" w:rsidR="00C20002" w:rsidRPr="0001187B" w:rsidRDefault="00C20002" w:rsidP="0001187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87B">
        <w:rPr>
          <w:rFonts w:ascii="Times New Roman" w:hAnsi="Times New Roman"/>
          <w:b/>
          <w:sz w:val="24"/>
          <w:szCs w:val="24"/>
        </w:rPr>
        <w:t>Referencias</w:t>
      </w:r>
    </w:p>
    <w:p w14:paraId="41A4DC77" w14:textId="0D94C1E1" w:rsidR="003D3F96" w:rsidRDefault="007328C0" w:rsidP="0001187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1187B" w:rsidRPr="0001187B">
        <w:rPr>
          <w:rFonts w:ascii="Times New Roman" w:hAnsi="Times New Roman"/>
          <w:sz w:val="24"/>
          <w:szCs w:val="24"/>
        </w:rPr>
        <w:t>Se deben elaborar de acue</w:t>
      </w:r>
      <w:bookmarkStart w:id="0" w:name="_GoBack"/>
      <w:bookmarkEnd w:id="0"/>
      <w:r w:rsidR="0001187B" w:rsidRPr="0001187B">
        <w:rPr>
          <w:rFonts w:ascii="Times New Roman" w:hAnsi="Times New Roman"/>
          <w:sz w:val="24"/>
          <w:szCs w:val="24"/>
        </w:rPr>
        <w:t>rdo con las normas de la American Psychological Association, APA; pueden utilizar la herramienta de Microsoft® Office Word para insertar citas y bibliografía</w:t>
      </w:r>
      <w:r w:rsidR="00AB229E">
        <w:rPr>
          <w:rFonts w:ascii="Times New Roman" w:hAnsi="Times New Roman"/>
          <w:sz w:val="24"/>
          <w:szCs w:val="24"/>
        </w:rPr>
        <w:t>; el texto deberá tener alineación justificada y sangría francesa</w:t>
      </w:r>
      <w:r>
        <w:rPr>
          <w:rFonts w:ascii="Times New Roman" w:hAnsi="Times New Roman"/>
          <w:sz w:val="24"/>
          <w:szCs w:val="24"/>
        </w:rPr>
        <w:t>)</w:t>
      </w:r>
    </w:p>
    <w:sdt>
      <w:sdtPr>
        <w:rPr>
          <w:rFonts w:ascii="Times New Roman" w:hAnsi="Times New Roman"/>
          <w:sz w:val="24"/>
          <w:szCs w:val="24"/>
        </w:rPr>
        <w:id w:val="630127684"/>
        <w:bibliography/>
      </w:sdtPr>
      <w:sdtEndPr>
        <w:rPr>
          <w:noProof/>
          <w:lang w:val="es-ES"/>
        </w:rPr>
      </w:sdtEndPr>
      <w:sdtContent>
        <w:p w14:paraId="1D23A19B" w14:textId="2F85B242" w:rsidR="00AB229E" w:rsidRPr="00AB229E" w:rsidRDefault="003D3F96" w:rsidP="00AB229E">
          <w:pPr>
            <w:pStyle w:val="Bibliografa"/>
            <w:spacing w:after="120" w:line="240" w:lineRule="auto"/>
            <w:ind w:left="709" w:hanging="709"/>
            <w:jc w:val="both"/>
            <w:rPr>
              <w:rFonts w:ascii="Times New Roman" w:hAnsi="Times New Roman"/>
              <w:noProof/>
              <w:sz w:val="24"/>
              <w:szCs w:val="24"/>
              <w:lang w:val="es-ES"/>
            </w:rPr>
          </w:pPr>
          <w:r w:rsidRPr="00AB229E">
            <w:rPr>
              <w:rFonts w:ascii="Times New Roman" w:hAnsi="Times New Roman"/>
              <w:noProof/>
              <w:sz w:val="24"/>
              <w:szCs w:val="24"/>
              <w:lang w:val="es-ES"/>
            </w:rPr>
            <w:t xml:space="preserve">Artacho, A. (6 de septiembre de 2014). </w:t>
          </w:r>
          <w:r w:rsidRPr="00AB229E">
            <w:rPr>
              <w:rFonts w:ascii="Times New Roman" w:hAnsi="Times New Roman"/>
              <w:i/>
              <w:iCs/>
              <w:noProof/>
              <w:sz w:val="24"/>
              <w:szCs w:val="24"/>
              <w:lang w:val="es-ES"/>
            </w:rPr>
            <w:t>Viaje por el interior de una Esponja de Menger</w:t>
          </w:r>
          <w:r w:rsidRPr="00AB229E">
            <w:rPr>
              <w:rFonts w:ascii="Times New Roman" w:hAnsi="Times New Roman"/>
              <w:noProof/>
              <w:sz w:val="24"/>
              <w:szCs w:val="24"/>
              <w:lang w:val="es-ES"/>
            </w:rPr>
            <w:t xml:space="preserve">. Recuperado el 15 de agosto de 2018, de Matemáticas cercanas: </w:t>
          </w:r>
          <w:hyperlink r:id="rId8" w:history="1">
            <w:r w:rsidR="00AB229E" w:rsidRPr="00AB229E">
              <w:rPr>
                <w:rStyle w:val="Hipervnculo"/>
                <w:rFonts w:ascii="Times New Roman" w:hAnsi="Times New Roman"/>
                <w:noProof/>
                <w:sz w:val="24"/>
                <w:szCs w:val="24"/>
                <w:lang w:val="es-ES"/>
              </w:rPr>
              <w:t>https://matematicascercanas.com/2014/09/06/viaje-por-el-interior-de-una-esponja-de-menger/</w:t>
            </w:r>
          </w:hyperlink>
        </w:p>
        <w:p w14:paraId="0F800392" w14:textId="7AFB70DA" w:rsidR="003D3F96" w:rsidRPr="00AB229E" w:rsidRDefault="003D3F96" w:rsidP="00AB229E">
          <w:pPr>
            <w:spacing w:after="120" w:line="240" w:lineRule="auto"/>
            <w:jc w:val="both"/>
            <w:rPr>
              <w:rFonts w:ascii="Times New Roman" w:hAnsi="Times New Roman"/>
              <w:sz w:val="24"/>
              <w:szCs w:val="24"/>
              <w:lang w:val="es-ES"/>
            </w:rPr>
          </w:pPr>
        </w:p>
      </w:sdtContent>
    </w:sdt>
    <w:sectPr w:rsidR="003D3F96" w:rsidRPr="00AB2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F81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A72843"/>
    <w:multiLevelType w:val="hybridMultilevel"/>
    <w:tmpl w:val="735642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D5B51"/>
    <w:multiLevelType w:val="hybridMultilevel"/>
    <w:tmpl w:val="4BF8E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F3D43"/>
    <w:multiLevelType w:val="hybridMultilevel"/>
    <w:tmpl w:val="BC269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32E25"/>
    <w:multiLevelType w:val="hybridMultilevel"/>
    <w:tmpl w:val="025CE1EA"/>
    <w:lvl w:ilvl="0" w:tplc="9746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0638A"/>
    <w:multiLevelType w:val="hybridMultilevel"/>
    <w:tmpl w:val="076C3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34D"/>
    <w:multiLevelType w:val="hybridMultilevel"/>
    <w:tmpl w:val="FCDE8D6E"/>
    <w:lvl w:ilvl="0" w:tplc="9C7A9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5770A7"/>
    <w:multiLevelType w:val="hybridMultilevel"/>
    <w:tmpl w:val="2D42C6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C1AA9"/>
    <w:multiLevelType w:val="multilevel"/>
    <w:tmpl w:val="FB10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6411B"/>
    <w:multiLevelType w:val="hybridMultilevel"/>
    <w:tmpl w:val="B038E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839B8"/>
    <w:multiLevelType w:val="hybridMultilevel"/>
    <w:tmpl w:val="05BC38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20747"/>
    <w:multiLevelType w:val="hybridMultilevel"/>
    <w:tmpl w:val="9A4495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07"/>
    <w:rsid w:val="00007319"/>
    <w:rsid w:val="0001187B"/>
    <w:rsid w:val="00015918"/>
    <w:rsid w:val="0004076B"/>
    <w:rsid w:val="000431E9"/>
    <w:rsid w:val="00083DF6"/>
    <w:rsid w:val="000B0390"/>
    <w:rsid w:val="00163583"/>
    <w:rsid w:val="001A7C51"/>
    <w:rsid w:val="001C03AE"/>
    <w:rsid w:val="001C110D"/>
    <w:rsid w:val="001E1DD8"/>
    <w:rsid w:val="00200A87"/>
    <w:rsid w:val="002333B8"/>
    <w:rsid w:val="00236FFC"/>
    <w:rsid w:val="00264CB5"/>
    <w:rsid w:val="00274EE1"/>
    <w:rsid w:val="002846AE"/>
    <w:rsid w:val="00295C61"/>
    <w:rsid w:val="002D1209"/>
    <w:rsid w:val="002E2910"/>
    <w:rsid w:val="00340D98"/>
    <w:rsid w:val="003676D6"/>
    <w:rsid w:val="003A431E"/>
    <w:rsid w:val="003B6CBF"/>
    <w:rsid w:val="003C6555"/>
    <w:rsid w:val="003D3F96"/>
    <w:rsid w:val="004037F7"/>
    <w:rsid w:val="004138B7"/>
    <w:rsid w:val="00446199"/>
    <w:rsid w:val="004E03FC"/>
    <w:rsid w:val="004F2218"/>
    <w:rsid w:val="00512DF0"/>
    <w:rsid w:val="00514727"/>
    <w:rsid w:val="00551D83"/>
    <w:rsid w:val="005C0F7C"/>
    <w:rsid w:val="005D37B0"/>
    <w:rsid w:val="0061171E"/>
    <w:rsid w:val="00640DBD"/>
    <w:rsid w:val="00652A97"/>
    <w:rsid w:val="006709E7"/>
    <w:rsid w:val="00715D66"/>
    <w:rsid w:val="007212DF"/>
    <w:rsid w:val="007323EB"/>
    <w:rsid w:val="007328C0"/>
    <w:rsid w:val="00742921"/>
    <w:rsid w:val="007B7F1A"/>
    <w:rsid w:val="0081020C"/>
    <w:rsid w:val="00833C4F"/>
    <w:rsid w:val="008B63A3"/>
    <w:rsid w:val="008C5066"/>
    <w:rsid w:val="008E3F48"/>
    <w:rsid w:val="008F61CB"/>
    <w:rsid w:val="00962069"/>
    <w:rsid w:val="009B590C"/>
    <w:rsid w:val="009E2735"/>
    <w:rsid w:val="00AB229E"/>
    <w:rsid w:val="00AE1D07"/>
    <w:rsid w:val="00B15485"/>
    <w:rsid w:val="00B15CF1"/>
    <w:rsid w:val="00B21745"/>
    <w:rsid w:val="00B33B0D"/>
    <w:rsid w:val="00C20002"/>
    <w:rsid w:val="00C447CF"/>
    <w:rsid w:val="00C45A1A"/>
    <w:rsid w:val="00C56E2F"/>
    <w:rsid w:val="00C61C4C"/>
    <w:rsid w:val="00CD542E"/>
    <w:rsid w:val="00CD694C"/>
    <w:rsid w:val="00CE71D4"/>
    <w:rsid w:val="00D60C27"/>
    <w:rsid w:val="00D83179"/>
    <w:rsid w:val="00DF0156"/>
    <w:rsid w:val="00E717DE"/>
    <w:rsid w:val="00EB6ED8"/>
    <w:rsid w:val="00EF2A1F"/>
    <w:rsid w:val="00EF6650"/>
    <w:rsid w:val="00F37BAF"/>
    <w:rsid w:val="00F5674F"/>
    <w:rsid w:val="00F60757"/>
    <w:rsid w:val="00F740F1"/>
    <w:rsid w:val="00F744FF"/>
    <w:rsid w:val="00FB7E07"/>
    <w:rsid w:val="00FD783C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898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8F61CB"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D3F9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A7C5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F744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B33B0D"/>
    <w:rPr>
      <w:color w:val="808080"/>
    </w:rPr>
  </w:style>
  <w:style w:type="paragraph" w:customStyle="1" w:styleId="xmsonormal">
    <w:name w:val="x_msonormal"/>
    <w:basedOn w:val="Normal"/>
    <w:rsid w:val="00C56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2000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F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F96"/>
    <w:rPr>
      <w:rFonts w:ascii="Lucida Grande" w:hAnsi="Lucida Grande" w:cs="Lucida Grande"/>
      <w:sz w:val="18"/>
      <w:szCs w:val="18"/>
      <w:lang w:val="es-MX"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3D3F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D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47"/>
    <w:rsid w:val="003D3F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8F61CB"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D3F9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A7C5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F744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3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B33B0D"/>
    <w:rPr>
      <w:color w:val="808080"/>
    </w:rPr>
  </w:style>
  <w:style w:type="paragraph" w:customStyle="1" w:styleId="xmsonormal">
    <w:name w:val="x_msonormal"/>
    <w:basedOn w:val="Normal"/>
    <w:rsid w:val="00C56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2000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F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F96"/>
    <w:rPr>
      <w:rFonts w:ascii="Lucida Grande" w:hAnsi="Lucida Grande" w:cs="Lucida Grande"/>
      <w:sz w:val="18"/>
      <w:szCs w:val="18"/>
      <w:lang w:val="es-MX"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3D3F9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D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47"/>
    <w:rsid w:val="003D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6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matematicascercanas.com/2014/09/06/viaje-por-el-interior-de-una-esponja-de-menge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 Version="6"/>
</file>

<file path=customXml/itemProps1.xml><?xml version="1.0" encoding="utf-8"?>
<ds:datastoreItem xmlns:ds="http://schemas.openxmlformats.org/officeDocument/2006/customXml" ds:itemID="{7DE17615-4DD3-804E-8905-3214A9D8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694</Words>
  <Characters>3822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Reyes Rojas</dc:creator>
  <cp:keywords/>
  <dc:description/>
  <cp:lastModifiedBy>Facultad de Ciencias Exactas</cp:lastModifiedBy>
  <cp:revision>4</cp:revision>
  <dcterms:created xsi:type="dcterms:W3CDTF">2018-10-24T15:23:00Z</dcterms:created>
  <dcterms:modified xsi:type="dcterms:W3CDTF">2018-10-24T15:49:00Z</dcterms:modified>
</cp:coreProperties>
</file>